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FEE9" w14:textId="75FA39A5" w:rsidR="001256C6" w:rsidRPr="00D06792" w:rsidRDefault="001256C6" w:rsidP="00CA326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06792">
        <w:rPr>
          <w:rFonts w:ascii="Times New Roman" w:hAnsi="Times New Roman"/>
          <w:b/>
          <w:bCs/>
          <w:sz w:val="24"/>
          <w:szCs w:val="24"/>
        </w:rPr>
        <w:t>MUSICA HUMANA</w:t>
      </w:r>
    </w:p>
    <w:p w14:paraId="424CAC73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760E187D" w14:textId="77777777" w:rsidR="00CA3268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 xml:space="preserve">Meno vadovas ir dirigentas </w:t>
      </w:r>
      <w:r w:rsidRPr="00D06792">
        <w:rPr>
          <w:rFonts w:ascii="Times New Roman" w:hAnsi="Times New Roman"/>
          <w:b/>
          <w:bCs/>
          <w:sz w:val="24"/>
          <w:szCs w:val="24"/>
        </w:rPr>
        <w:t>Robertas Beinaris</w:t>
      </w:r>
      <w:r w:rsidRPr="00D06792">
        <w:rPr>
          <w:rFonts w:ascii="Times New Roman" w:hAnsi="Times New Roman"/>
          <w:sz w:val="24"/>
          <w:szCs w:val="24"/>
        </w:rPr>
        <w:t xml:space="preserve"> (obojus) </w:t>
      </w:r>
    </w:p>
    <w:p w14:paraId="6546AAC5" w14:textId="77777777" w:rsidR="00CA3268" w:rsidRPr="00D06792" w:rsidRDefault="00CA3268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1345D32E" w14:textId="28732B08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>Ramunė Grakauskaitė (koncertmeisterė, smuikas)</w:t>
      </w:r>
    </w:p>
    <w:p w14:paraId="78C34421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Agata Ursul (smuikas)</w:t>
      </w:r>
    </w:p>
    <w:p w14:paraId="76199D92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Toma </w:t>
      </w:r>
      <w:proofErr w:type="spellStart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>Bandzaitytė-Puplauskė</w:t>
      </w:r>
      <w:proofErr w:type="spellEnd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 (smuikas)</w:t>
      </w:r>
    </w:p>
    <w:p w14:paraId="4FBEE658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D06792">
        <w:rPr>
          <w:rFonts w:ascii="Times New Roman" w:hAnsi="Times New Roman"/>
          <w:sz w:val="24"/>
          <w:szCs w:val="24"/>
        </w:rPr>
        <w:t xml:space="preserve">Jurgita </w:t>
      </w:r>
      <w:proofErr w:type="spellStart"/>
      <w:r w:rsidRPr="00D06792">
        <w:rPr>
          <w:rFonts w:ascii="Times New Roman" w:hAnsi="Times New Roman"/>
          <w:sz w:val="24"/>
          <w:szCs w:val="24"/>
        </w:rPr>
        <w:t>Jacunskienė</w:t>
      </w:r>
      <w:proofErr w:type="spellEnd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 (smuikas)</w:t>
      </w:r>
    </w:p>
    <w:p w14:paraId="6997A4FE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Marija Pranskutė (smuikas)</w:t>
      </w:r>
    </w:p>
    <w:p w14:paraId="79A19B1B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D06792">
        <w:rPr>
          <w:rFonts w:ascii="Times New Roman" w:hAnsi="Times New Roman"/>
          <w:sz w:val="24"/>
          <w:szCs w:val="24"/>
        </w:rPr>
        <w:t>Mykyta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Nekh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(smuikas)</w:t>
      </w:r>
    </w:p>
    <w:p w14:paraId="47C85E28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>Inga Kuizinaitė (smuikas)</w:t>
      </w:r>
    </w:p>
    <w:p w14:paraId="6CD10E67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Giedrė </w:t>
      </w:r>
      <w:proofErr w:type="spellStart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>Populaigė</w:t>
      </w:r>
      <w:proofErr w:type="spellEnd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 (smuikas)</w:t>
      </w:r>
    </w:p>
    <w:p w14:paraId="2B227882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Eglė </w:t>
      </w:r>
      <w:proofErr w:type="spellStart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>Rubinienė</w:t>
      </w:r>
      <w:proofErr w:type="spellEnd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 (smuikas)</w:t>
      </w:r>
    </w:p>
    <w:p w14:paraId="6475ED10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>Ričardas Vytas (altas)</w:t>
      </w:r>
    </w:p>
    <w:p w14:paraId="1B1476DA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Lukas </w:t>
      </w:r>
      <w:proofErr w:type="spellStart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>Abromaitis</w:t>
      </w:r>
      <w:proofErr w:type="spellEnd"/>
      <w:r w:rsidRPr="00D06792">
        <w:rPr>
          <w:rFonts w:ascii="Times New Roman" w:hAnsi="Times New Roman"/>
          <w:sz w:val="24"/>
          <w:szCs w:val="24"/>
          <w:shd w:val="clear" w:color="auto" w:fill="FFFFFF"/>
        </w:rPr>
        <w:t xml:space="preserve"> (violončelė)</w:t>
      </w:r>
    </w:p>
    <w:p w14:paraId="7B203C38" w14:textId="77777777" w:rsidR="001256C6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>Donatas Butkevičius (kontrabosas)</w:t>
      </w:r>
    </w:p>
    <w:p w14:paraId="5E48BBB1" w14:textId="77777777" w:rsidR="00CA3268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 xml:space="preserve">Ieva </w:t>
      </w:r>
      <w:proofErr w:type="spellStart"/>
      <w:r w:rsidRPr="00D06792">
        <w:rPr>
          <w:rFonts w:ascii="Times New Roman" w:hAnsi="Times New Roman"/>
          <w:sz w:val="24"/>
          <w:szCs w:val="24"/>
        </w:rPr>
        <w:t>Kuprevičiūtė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(fleita)</w:t>
      </w:r>
    </w:p>
    <w:p w14:paraId="29723BE4" w14:textId="77777777" w:rsidR="00CA3268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Sonata Alšauskaitė (fortepijonas)</w:t>
      </w:r>
    </w:p>
    <w:p w14:paraId="7743B4E2" w14:textId="77777777" w:rsidR="00E869E3" w:rsidRPr="00D06792" w:rsidRDefault="001256C6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  <w:shd w:val="clear" w:color="auto" w:fill="FFFFFF"/>
        </w:rPr>
        <w:t>Gediminas Kviklys (klavesinas ir vargonai)</w:t>
      </w:r>
    </w:p>
    <w:p w14:paraId="5C298BAB" w14:textId="77777777" w:rsidR="00E869E3" w:rsidRPr="00D06792" w:rsidRDefault="00E869E3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1A239F9E" w14:textId="7B7F4290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 xml:space="preserve">Lietuvos nacionalinės filharmonijos kamerinio ansamblio </w:t>
      </w:r>
      <w:r w:rsidRPr="00D06792">
        <w:rPr>
          <w:rFonts w:ascii="Times New Roman" w:hAnsi="Times New Roman"/>
          <w:b/>
          <w:bCs/>
          <w:sz w:val="24"/>
          <w:szCs w:val="24"/>
        </w:rPr>
        <w:t>MUSICA HUMANA</w:t>
      </w:r>
      <w:r w:rsidRPr="00D06792">
        <w:rPr>
          <w:rFonts w:ascii="Times New Roman" w:hAnsi="Times New Roman"/>
          <w:sz w:val="24"/>
          <w:szCs w:val="24"/>
        </w:rPr>
        <w:t xml:space="preserve"> kūrybinis kelias prasidėjo 1974 m., jo koncertai buvo vieni pirmųjų senosios muzikos autentiškos interpretacijos atgaivinimo Lietuvoje ženklų. Ansamblis yra atlikęs monumentalius ciklus: „Senoji Europos instrumentinė ir vokalinė muzika“, „Baroko kelias“, „Venecijos genijus </w:t>
      </w:r>
      <w:proofErr w:type="spellStart"/>
      <w:r w:rsidRPr="00D06792">
        <w:rPr>
          <w:rFonts w:ascii="Times New Roman" w:hAnsi="Times New Roman"/>
          <w:sz w:val="24"/>
          <w:szCs w:val="24"/>
        </w:rPr>
        <w:t>Antonio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Vivaldi“, „J. S. Bachas ir XX amžiaus muzika“, „J. S. Bachas ir Lietuvos muzika“, „Prancūzijos muzikos menas nuo Renesanso iki dabarties“, „Dailės ir muzikos kūrėjų vizijos“. </w:t>
      </w:r>
    </w:p>
    <w:p w14:paraId="63AF231F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50E35B57" w14:textId="6C9D7C92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Svarbi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Musicos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humanos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“ ypatybė – repertuaro įvairovė. Šiandien ansamblis kuria patrauklias programas: „Barboros Radvilaitės laiškai“, „A. Vivaldi muzikos ekspresijos“, „Improvizuojantis </w:t>
      </w:r>
      <w:proofErr w:type="spellStart"/>
      <w:r w:rsidRPr="00D06792">
        <w:rPr>
          <w:rFonts w:ascii="Times New Roman" w:hAnsi="Times New Roman"/>
          <w:sz w:val="24"/>
          <w:szCs w:val="24"/>
        </w:rPr>
        <w:t>Mozartas</w:t>
      </w:r>
      <w:proofErr w:type="spellEnd"/>
      <w:r w:rsidRPr="00D06792">
        <w:rPr>
          <w:rFonts w:ascii="Times New Roman" w:hAnsi="Times New Roman"/>
          <w:sz w:val="24"/>
          <w:szCs w:val="24"/>
        </w:rPr>
        <w:t>“, „Muzikiniai šachmatai“, „Senoji ir naujoji Vilniaus muzika“,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juventus</w:t>
      </w:r>
      <w:proofErr w:type="spellEnd"/>
      <w:r w:rsidRPr="00D06792">
        <w:rPr>
          <w:rFonts w:ascii="Times New Roman" w:hAnsi="Times New Roman"/>
          <w:sz w:val="24"/>
          <w:szCs w:val="24"/>
        </w:rPr>
        <w:t>“, „Obojaus ir kontraboso dvikova“, „</w:t>
      </w:r>
      <w:proofErr w:type="spellStart"/>
      <w:r w:rsidRPr="00D06792">
        <w:rPr>
          <w:rFonts w:ascii="Times New Roman" w:hAnsi="Times New Roman"/>
          <w:sz w:val="24"/>
          <w:szCs w:val="24"/>
        </w:rPr>
        <w:t>Disnėjaus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filmų muzika“ ir daugelį kitų. Ansamblis yra inicijavęs ir atlikęs operas „Neringa“ ir „Meilės legenda“ bei miuziklus „Sidabrinis Ežerinis“ ir „Dzūkiška sakmė“. Daug kamerinių opusų kolektyvui sukūrė šiuolaikiniai lietuvių kompozitoriai: Osvaldas Balakauskas, Bronius Kutavičius, Algirdas Martinaitis, Jonas Tamulionis, Arvydas </w:t>
      </w:r>
      <w:proofErr w:type="spellStart"/>
      <w:r w:rsidRPr="00D06792">
        <w:rPr>
          <w:rFonts w:ascii="Times New Roman" w:hAnsi="Times New Roman"/>
          <w:sz w:val="24"/>
          <w:szCs w:val="24"/>
        </w:rPr>
        <w:t>Malcys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, Vaida </w:t>
      </w:r>
      <w:proofErr w:type="spellStart"/>
      <w:r w:rsidRPr="00D06792">
        <w:rPr>
          <w:rFonts w:ascii="Times New Roman" w:hAnsi="Times New Roman"/>
          <w:sz w:val="24"/>
          <w:szCs w:val="24"/>
        </w:rPr>
        <w:t>Striaupaitė-Beinarienė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, Loreta Narvilaitė, Giedrius </w:t>
      </w:r>
      <w:proofErr w:type="spellStart"/>
      <w:r w:rsidRPr="00D06792">
        <w:rPr>
          <w:rFonts w:ascii="Times New Roman" w:hAnsi="Times New Roman"/>
          <w:sz w:val="24"/>
          <w:szCs w:val="24"/>
        </w:rPr>
        <w:t>Svilainis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ir kiti. </w:t>
      </w:r>
    </w:p>
    <w:p w14:paraId="3D33F4D8" w14:textId="0F7E41D2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0D44CCF3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Su ansambliu groja Lietuvos ir užsienio solistai, pasirodo chorai „Aukuras“, „Polifonija“, „Vilnius“, „</w:t>
      </w:r>
      <w:proofErr w:type="spellStart"/>
      <w:r w:rsidRPr="00D06792">
        <w:rPr>
          <w:rFonts w:ascii="Times New Roman" w:hAnsi="Times New Roman"/>
          <w:sz w:val="24"/>
          <w:szCs w:val="24"/>
        </w:rPr>
        <w:t>Viva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voce</w:t>
      </w:r>
      <w:proofErr w:type="spellEnd"/>
      <w:r w:rsidRPr="00D06792">
        <w:rPr>
          <w:rFonts w:ascii="Times New Roman" w:hAnsi="Times New Roman"/>
          <w:sz w:val="24"/>
          <w:szCs w:val="24"/>
        </w:rPr>
        <w:t>“, senojo šokio trupė „</w:t>
      </w:r>
      <w:proofErr w:type="spellStart"/>
      <w:r w:rsidRPr="00D06792">
        <w:rPr>
          <w:rFonts w:ascii="Times New Roman" w:hAnsi="Times New Roman"/>
          <w:sz w:val="24"/>
          <w:szCs w:val="24"/>
        </w:rPr>
        <w:t>Festa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cortese</w:t>
      </w:r>
      <w:proofErr w:type="spellEnd"/>
      <w:r w:rsidRPr="00D06792">
        <w:rPr>
          <w:rFonts w:ascii="Times New Roman" w:hAnsi="Times New Roman"/>
          <w:sz w:val="24"/>
          <w:szCs w:val="24"/>
        </w:rPr>
        <w:t>“. Išplėstos sudėties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“ tampa orkestru. Nuo 1999 m. rengiamas tarptautinis kamerinės muzikos vasaros festivalis „Kuršių nerija“, nuo 2007 m. – tarptautinis J. S. Bacho muzikos festivalis, nuo 2019 m. – Varėnos krašto muzikos festivalis „Su Palaimintuoju </w:t>
      </w:r>
      <w:proofErr w:type="spellStart"/>
      <w:r w:rsidRPr="00D06792">
        <w:rPr>
          <w:rFonts w:ascii="Times New Roman" w:hAnsi="Times New Roman"/>
          <w:sz w:val="24"/>
          <w:szCs w:val="24"/>
        </w:rPr>
        <w:t>Teofiliumi</w:t>
      </w:r>
      <w:proofErr w:type="spellEnd"/>
      <w:r w:rsidRPr="00D06792">
        <w:rPr>
          <w:rFonts w:ascii="Times New Roman" w:hAnsi="Times New Roman"/>
          <w:sz w:val="24"/>
          <w:szCs w:val="24"/>
        </w:rPr>
        <w:t>“. Nemažai lietuvių kompozitorių kūrinių ir didžiulio senosios muzikos repertuaro aukso fondą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humana</w:t>
      </w:r>
      <w:proofErr w:type="spellEnd"/>
      <w:r w:rsidRPr="00D06792">
        <w:rPr>
          <w:rFonts w:ascii="Times New Roman" w:hAnsi="Times New Roman"/>
          <w:sz w:val="24"/>
          <w:szCs w:val="24"/>
        </w:rPr>
        <w:t>“ įrašė į kompaktines plokšteles.</w:t>
      </w:r>
    </w:p>
    <w:p w14:paraId="23774EE3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331A0E51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Daugelį metų ansambliui vadovavo prof. Algirdas Vizgirda, o nuo 2018 m. gruodžio mėnesio jį pakeitė prof. dr. Robertas Beinaris.</w:t>
      </w:r>
    </w:p>
    <w:p w14:paraId="09A40794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74C37D8C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2024 m. spalio mėnesį įvyko istorinės dviejų savaičių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Musicos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humanos</w:t>
      </w:r>
      <w:proofErr w:type="spellEnd"/>
      <w:r w:rsidRPr="00D06792">
        <w:rPr>
          <w:rFonts w:ascii="Times New Roman" w:hAnsi="Times New Roman"/>
          <w:sz w:val="24"/>
          <w:szCs w:val="24"/>
        </w:rPr>
        <w:t>“ gastrolės JAV: išpildyta misija tiesti kultūros tiltus, garsinti Mikalojaus Konstantino Čiurlionio vardą minint 150-ąsias jo gimimo metines, primintas Lietuvos narystės NATO 20-metis, rinkta parama Ukrainai.</w:t>
      </w:r>
    </w:p>
    <w:p w14:paraId="704738D3" w14:textId="77777777" w:rsidR="003E240E" w:rsidRPr="00D06792" w:rsidRDefault="003E240E" w:rsidP="00CA3268">
      <w:pPr>
        <w:pStyle w:val="NoSpacing"/>
        <w:rPr>
          <w:rFonts w:ascii="Times New Roman" w:hAnsi="Times New Roman"/>
          <w:sz w:val="24"/>
          <w:szCs w:val="24"/>
        </w:rPr>
      </w:pPr>
    </w:p>
    <w:p w14:paraId="4897BEEB" w14:textId="77777777" w:rsidR="003E240E" w:rsidRPr="003E240E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  <w:r w:rsidRPr="003E240E">
        <w:rPr>
          <w:rFonts w:ascii="Times New Roman" w:hAnsi="Times New Roman"/>
          <w:sz w:val="24"/>
          <w:szCs w:val="24"/>
        </w:rPr>
        <w:lastRenderedPageBreak/>
        <w:t>***</w:t>
      </w:r>
    </w:p>
    <w:p w14:paraId="008414E4" w14:textId="77777777" w:rsidR="003E240E" w:rsidRPr="003E240E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</w:p>
    <w:p w14:paraId="6622284C" w14:textId="77777777" w:rsidR="003E240E" w:rsidRPr="003E240E" w:rsidRDefault="003E240E" w:rsidP="003E240E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E240E">
        <w:rPr>
          <w:rFonts w:ascii="Times New Roman" w:hAnsi="Times New Roman"/>
          <w:sz w:val="24"/>
          <w:szCs w:val="24"/>
          <w:lang w:val="en-US"/>
        </w:rPr>
        <w:t>Apie</w:t>
      </w:r>
      <w:proofErr w:type="spellEnd"/>
      <w:r w:rsidRPr="003E24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  <w:lang w:val="en-US"/>
        </w:rPr>
        <w:t>ansamblį</w:t>
      </w:r>
      <w:proofErr w:type="spellEnd"/>
      <w:r w:rsidRPr="003E24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E240E">
        <w:rPr>
          <w:rFonts w:ascii="Times New Roman" w:hAnsi="Times New Roman"/>
          <w:sz w:val="24"/>
          <w:szCs w:val="24"/>
          <w:lang w:val="en-US"/>
        </w:rPr>
        <w:t>trumpai</w:t>
      </w:r>
      <w:proofErr w:type="spellEnd"/>
      <w:r w:rsidRPr="003E240E">
        <w:rPr>
          <w:rFonts w:ascii="Times New Roman" w:hAnsi="Times New Roman"/>
          <w:sz w:val="24"/>
          <w:szCs w:val="24"/>
          <w:lang w:val="en-US"/>
        </w:rPr>
        <w:t>:</w:t>
      </w:r>
    </w:p>
    <w:p w14:paraId="4770D1AA" w14:textId="77777777" w:rsidR="003E240E" w:rsidRPr="00D06792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</w:p>
    <w:p w14:paraId="4E2834D5" w14:textId="77777777" w:rsidR="003E240E" w:rsidRPr="00D06792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 xml:space="preserve">Lietuvos nacionalinės filharmonijos kamerinio ansamblio </w:t>
      </w:r>
      <w:r w:rsidRPr="00D06792">
        <w:rPr>
          <w:rFonts w:ascii="Times New Roman" w:hAnsi="Times New Roman"/>
          <w:b/>
          <w:bCs/>
          <w:sz w:val="24"/>
          <w:szCs w:val="24"/>
        </w:rPr>
        <w:t>MUSICA HUMANA</w:t>
      </w:r>
      <w:r w:rsidRPr="00D06792">
        <w:rPr>
          <w:rFonts w:ascii="Times New Roman" w:hAnsi="Times New Roman"/>
          <w:sz w:val="24"/>
          <w:szCs w:val="24"/>
        </w:rPr>
        <w:t xml:space="preserve"> kūrybinis kelias prasidėjo 1974 m., jo koncertai buvo vieni pirmųjų senosios muzikos autentiškos interpretacijos atgaivinimo Lietuvoje ženklų. Ansamblis atlieka programų ciklus, kai kurie jų yra tęstiniai: „A. Vivaldi muzikos ekspresijos“, „J. S. Bachas ir Lietuvos muzika“,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juventus</w:t>
      </w:r>
      <w:proofErr w:type="spellEnd"/>
      <w:r w:rsidRPr="00D06792">
        <w:rPr>
          <w:rFonts w:ascii="Times New Roman" w:hAnsi="Times New Roman"/>
          <w:sz w:val="24"/>
          <w:szCs w:val="24"/>
        </w:rPr>
        <w:t>“, „Senoji ir naujoji Vilniaus muzika“, „Muzikiniai šachmatai“, „</w:t>
      </w:r>
      <w:proofErr w:type="spellStart"/>
      <w:r w:rsidRPr="00D06792">
        <w:rPr>
          <w:rFonts w:ascii="Times New Roman" w:hAnsi="Times New Roman"/>
          <w:sz w:val="24"/>
          <w:szCs w:val="24"/>
        </w:rPr>
        <w:t>Disnėjaus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filmų muzika“.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humana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“ yra inicijavusi ir atlikusi operas „Neringa“ ir „Meilės legenda“ bei miuziklus „Sidabrinis Ežerinis“ ir „Dzūkiška sakmė“. Daug kamerinių opusų ansambliui yra sukūrę šiuolaikiniai lietuvių kompozitoriai. </w:t>
      </w:r>
    </w:p>
    <w:p w14:paraId="777FB38E" w14:textId="77777777" w:rsidR="003E240E" w:rsidRPr="00D06792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</w:p>
    <w:p w14:paraId="7918492A" w14:textId="77777777" w:rsidR="003E240E" w:rsidRPr="00D06792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 xml:space="preserve">Su kolektyvu groja Lietuvos ir užsienio solistai, pasirodo chorai „Aukuras“, „Polifonija“, „Vilnius“, kiti kolektyvai. Nuo 1999 m. rengiamas tarptautinis kamerinės muzikos vasaros festivalis „Kuršių nerija“, nuo 2019 m. – Varėnos krašto muzikos festivalis „Su Palaimintuoju </w:t>
      </w:r>
      <w:proofErr w:type="spellStart"/>
      <w:r w:rsidRPr="00D06792">
        <w:rPr>
          <w:rFonts w:ascii="Times New Roman" w:hAnsi="Times New Roman"/>
          <w:sz w:val="24"/>
          <w:szCs w:val="24"/>
        </w:rPr>
        <w:t>Teofiliumi</w:t>
      </w:r>
      <w:proofErr w:type="spellEnd"/>
      <w:r w:rsidRPr="00D06792">
        <w:rPr>
          <w:rFonts w:ascii="Times New Roman" w:hAnsi="Times New Roman"/>
          <w:sz w:val="24"/>
          <w:szCs w:val="24"/>
        </w:rPr>
        <w:t>“. Daugelį metų ansambliui vadovavo prof. Algirdas Vizgirda, o nuo 2018 m. gruodžio mėnesio jį pakeitė prof. dr. Robertas Beinaris.</w:t>
      </w:r>
    </w:p>
    <w:p w14:paraId="33BBD6C1" w14:textId="77777777" w:rsidR="003E240E" w:rsidRPr="00D06792" w:rsidRDefault="003E240E" w:rsidP="003E240E">
      <w:pPr>
        <w:pStyle w:val="NoSpacing"/>
        <w:rPr>
          <w:rFonts w:ascii="Times New Roman" w:hAnsi="Times New Roman"/>
          <w:sz w:val="24"/>
          <w:szCs w:val="24"/>
        </w:rPr>
      </w:pPr>
    </w:p>
    <w:p w14:paraId="482A85C0" w14:textId="77777777" w:rsidR="003E240E" w:rsidRPr="00D06792" w:rsidRDefault="003E240E" w:rsidP="003E240E">
      <w:pPr>
        <w:pStyle w:val="NoSpacing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D06792">
        <w:rPr>
          <w:rFonts w:ascii="Times New Roman" w:hAnsi="Times New Roman"/>
          <w:sz w:val="24"/>
          <w:szCs w:val="24"/>
        </w:rPr>
        <w:t>2024 m. spalio mėnesį įvyko istorinės dviejų savaičių „</w:t>
      </w:r>
      <w:proofErr w:type="spellStart"/>
      <w:r w:rsidRPr="00D06792">
        <w:rPr>
          <w:rFonts w:ascii="Times New Roman" w:hAnsi="Times New Roman"/>
          <w:sz w:val="24"/>
          <w:szCs w:val="24"/>
        </w:rPr>
        <w:t>Musicos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792">
        <w:rPr>
          <w:rFonts w:ascii="Times New Roman" w:hAnsi="Times New Roman"/>
          <w:sz w:val="24"/>
          <w:szCs w:val="24"/>
        </w:rPr>
        <w:t>humanos</w:t>
      </w:r>
      <w:proofErr w:type="spellEnd"/>
      <w:r w:rsidRPr="00D06792">
        <w:rPr>
          <w:rFonts w:ascii="Times New Roman" w:hAnsi="Times New Roman"/>
          <w:sz w:val="24"/>
          <w:szCs w:val="24"/>
        </w:rPr>
        <w:t xml:space="preserve">“ gastrolės JAV: </w:t>
      </w:r>
      <w:r w:rsidRPr="00D06792">
        <w:rPr>
          <w:rStyle w:val="Strong"/>
          <w:rFonts w:ascii="Times New Roman" w:hAnsi="Times New Roman"/>
          <w:b w:val="0"/>
          <w:bCs w:val="0"/>
          <w:sz w:val="24"/>
          <w:szCs w:val="24"/>
        </w:rPr>
        <w:t>išpildyta misija tiesti kultūros tiltus, garsinti Mikalojaus Konstantino Čiurlionio vardą minint 150-ąsias jo gimimo metines, primintas Lietuvos narystės NATO 20-metis, rinkta parama Ukrainai.</w:t>
      </w:r>
    </w:p>
    <w:p w14:paraId="0AB45A53" w14:textId="77777777" w:rsidR="004372AF" w:rsidRPr="00D06792" w:rsidRDefault="004372AF" w:rsidP="00CA3268">
      <w:pPr>
        <w:pStyle w:val="NoSpacing"/>
        <w:rPr>
          <w:rFonts w:ascii="Times New Roman" w:hAnsi="Times New Roman"/>
          <w:sz w:val="24"/>
          <w:szCs w:val="24"/>
        </w:rPr>
      </w:pPr>
    </w:p>
    <w:sectPr w:rsidR="004372AF" w:rsidRPr="00D06792" w:rsidSect="000E69A9">
      <w:pgSz w:w="12240" w:h="15840"/>
      <w:pgMar w:top="851" w:right="126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A9"/>
    <w:rsid w:val="000C1A15"/>
    <w:rsid w:val="000E69A9"/>
    <w:rsid w:val="001256C6"/>
    <w:rsid w:val="00143F8F"/>
    <w:rsid w:val="003E240E"/>
    <w:rsid w:val="004372AF"/>
    <w:rsid w:val="004A5E05"/>
    <w:rsid w:val="005D364B"/>
    <w:rsid w:val="00693B71"/>
    <w:rsid w:val="006E38A1"/>
    <w:rsid w:val="00847938"/>
    <w:rsid w:val="00AB5CBD"/>
    <w:rsid w:val="00CA3268"/>
    <w:rsid w:val="00D06792"/>
    <w:rsid w:val="00E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531F"/>
  <w15:chartTrackingRefBased/>
  <w15:docId w15:val="{29390A51-8A47-4C6C-AE45-B4F1508B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A9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9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A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A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A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A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69A9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styleId="Strong">
    <w:name w:val="Strong"/>
    <w:basedOn w:val="DefaultParagraphFont"/>
    <w:uiPriority w:val="22"/>
    <w:qFormat/>
    <w:rsid w:val="000E6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1E27-1AD8-4394-ADD8-AFC26511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Barisas</dc:creator>
  <cp:keywords/>
  <dc:description/>
  <cp:lastModifiedBy>milda.janeliauskaite@gmail.com</cp:lastModifiedBy>
  <cp:revision>5</cp:revision>
  <dcterms:created xsi:type="dcterms:W3CDTF">2025-02-12T15:17:00Z</dcterms:created>
  <dcterms:modified xsi:type="dcterms:W3CDTF">2025-02-12T15:20:00Z</dcterms:modified>
</cp:coreProperties>
</file>